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872AF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17A2">
        <w:rPr>
          <w:rFonts w:ascii="Verdana" w:hAnsi="Verdana"/>
          <w:b/>
          <w:sz w:val="18"/>
          <w:szCs w:val="18"/>
        </w:rPr>
        <w:t xml:space="preserve">„Vrané nad Vltavou </w:t>
      </w:r>
      <w:proofErr w:type="gramStart"/>
      <w:r w:rsidR="00B317A2">
        <w:rPr>
          <w:rFonts w:ascii="Verdana" w:hAnsi="Verdana"/>
          <w:b/>
          <w:sz w:val="18"/>
          <w:szCs w:val="18"/>
        </w:rPr>
        <w:t>ON - oprava</w:t>
      </w:r>
      <w:proofErr w:type="gramEnd"/>
      <w:r w:rsidR="00B317A2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7C0A62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17A2">
        <w:rPr>
          <w:rFonts w:ascii="Verdana" w:hAnsi="Verdana"/>
          <w:sz w:val="18"/>
          <w:szCs w:val="18"/>
        </w:rPr>
      </w:r>
      <w:r w:rsidR="00B317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17A2">
        <w:rPr>
          <w:rFonts w:ascii="Verdana" w:hAnsi="Verdana"/>
          <w:b/>
          <w:sz w:val="18"/>
          <w:szCs w:val="18"/>
        </w:rPr>
        <w:t>„Vrané nad Vltavou ON - oprava</w:t>
      </w:r>
      <w:proofErr w:type="gramStart"/>
      <w:r w:rsidR="00B317A2">
        <w:rPr>
          <w:rFonts w:ascii="Verdana" w:hAnsi="Verdana"/>
          <w:b/>
          <w:sz w:val="18"/>
          <w:szCs w:val="18"/>
        </w:rPr>
        <w:t>“</w:t>
      </w:r>
      <w:r w:rsidR="00B317A2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nepoužije</w:t>
      </w:r>
      <w:proofErr w:type="gramEnd"/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454352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17A2">
        <w:rPr>
          <w:rFonts w:ascii="Verdana" w:hAnsi="Verdana"/>
          <w:sz w:val="18"/>
          <w:szCs w:val="18"/>
        </w:rPr>
      </w:r>
      <w:r w:rsidR="00B317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17A2">
        <w:rPr>
          <w:rFonts w:ascii="Verdana" w:hAnsi="Verdana"/>
          <w:b/>
          <w:sz w:val="18"/>
          <w:szCs w:val="18"/>
        </w:rPr>
        <w:t>„Vrané nad Vltavou ON - oprava“</w:t>
      </w:r>
      <w:r w:rsidR="00B317A2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0C57BA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C09B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317A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17A2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19EC8B6-FC73-4517-97C6-7600249D0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2023-03-16T07:33:00Z</dcterms:modified>
</cp:coreProperties>
</file>